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Kære brugere af Hedehusene Idrætspark!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Foråret er på vej og der kommer til at ske flere ting i Hedehusene Idrætspark.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Dels er marken op mod Egeskoven taget tilbage til kommunen, og arealet er udlagt til udviklingsområde.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Der er flere områder i kommunen der er udarbejdet udviklingsplaner for i det projekt der kaldes ”Tour de Natur”.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Hedehusene Idrætspark / Egeskoven: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Der udarbejdes en udviklingsplan for området og det gælder især de grønne arealer mod syd, marken bagved og selve Egeskoven.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 xml:space="preserve">En udviklingsplan er godt sammenholdt med de mange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nye borgere der kommer til Hedehusene.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Kapaciteten på fodboldbanerne håber vi også at kunne udvide lidt (så vi er klar til mange nye spillere).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Et er planer noget andet er at realisere dem – det vil tage noget tid, men der er gang i tankerne og dermed planer.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 xml:space="preserve">Der er opsat </w:t>
      </w:r>
      <w:proofErr w:type="spellStart"/>
      <w:r>
        <w:rPr>
          <w:rFonts w:ascii="Verdana" w:hAnsi="Verdana"/>
          <w:sz w:val="20"/>
          <w:szCs w:val="20"/>
        </w:rPr>
        <w:t>sheltere</w:t>
      </w:r>
      <w:proofErr w:type="spellEnd"/>
      <w:r>
        <w:rPr>
          <w:rFonts w:ascii="Verdana" w:hAnsi="Verdana"/>
          <w:sz w:val="20"/>
          <w:szCs w:val="20"/>
        </w:rPr>
        <w:t xml:space="preserve"> i Egeskoven.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Høje Taastrup Agility kommer til Hedehusene Idrætspark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 xml:space="preserve">Vi forventer, at Agility er klar til at starte deres aktiviteter i april. 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Inden da skal der indhegnes et område og der skal bygges et redskabshus.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Nederst på denne mail kan du se hvor det er banen placeres.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 xml:space="preserve">Discgolf 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– kommer også til Hedehusene Idrætspark / Egeskoven.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Hvornår kan vi ikke sige noget om, men planen er sidst på foråret / forsommeren.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Vi er blevet opfordret til at noget af banen evt. kan lægges, så den også kan benyttes til fodboldgolf.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Det må vi se på – og ellers kan det måske være 2 baner, hvor der er sammenfald nogle steder.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Discgolf skal helt op i Egeskoven, og disse stationer er nok udenfor fodboldens område.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Andre tiltag?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Vi forventer også at aktiviteten MTB etableres i tilknytning til Hedeland, hvor der nu er anlagt en stor bane.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 xml:space="preserve">Måske en lille </w:t>
      </w:r>
      <w:proofErr w:type="spellStart"/>
      <w:r>
        <w:rPr>
          <w:rFonts w:ascii="Verdana" w:hAnsi="Verdana"/>
          <w:sz w:val="20"/>
          <w:szCs w:val="20"/>
        </w:rPr>
        <w:t>øvebane</w:t>
      </w:r>
      <w:proofErr w:type="spellEnd"/>
      <w:r>
        <w:rPr>
          <w:rFonts w:ascii="Verdana" w:hAnsi="Verdana"/>
          <w:sz w:val="20"/>
          <w:szCs w:val="20"/>
        </w:rPr>
        <w:t xml:space="preserve"> for de små længst over mod Hedeland, men det er ikke konkretiseret endnu.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Vi vil også gerne dræne noget af marken, så vi kan placere fodboldbaner til erstatning for noget af græsarealet mod syd (op mod skoven).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 xml:space="preserve">Derudover skal der forhåbentlig være naturlegepladser og opholdssteder. 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Der er også tænkt planer vedr. bevoksning, noget flot at kigge på og herunder gode miljøer for insekter osv.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Mange spændende ting vi kan se frem til.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sz w:val="20"/>
          <w:szCs w:val="20"/>
        </w:rPr>
        <w:t> 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Venlig hilsen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Hedehusene Idrætscenter</w:t>
      </w:r>
    </w:p>
    <w:p w:rsidR="00620D5A" w:rsidRDefault="00620D5A" w:rsidP="00620D5A">
      <w:pPr>
        <w:pStyle w:val="xmsonormal"/>
      </w:pPr>
      <w:r>
        <w:rPr>
          <w:rFonts w:ascii="Verdana" w:hAnsi="Verdana"/>
          <w:b/>
          <w:bCs/>
          <w:sz w:val="20"/>
          <w:szCs w:val="20"/>
        </w:rPr>
        <w:t>Jens Bjerge</w:t>
      </w:r>
    </w:p>
    <w:p w:rsidR="00620D5A" w:rsidRDefault="00620D5A" w:rsidP="00620D5A">
      <w:pPr>
        <w:pStyle w:val="xmsonormal"/>
        <w:rPr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Tlf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. </w:t>
      </w:r>
      <w:hyperlink r:id="rId5" w:history="1">
        <w:r>
          <w:rPr>
            <w:rStyle w:val="Hyperlink"/>
            <w:sz w:val="20"/>
            <w:szCs w:val="20"/>
            <w:lang w:val="en-US"/>
          </w:rPr>
          <w:t>2275 1900</w:t>
        </w:r>
      </w:hyperlink>
    </w:p>
    <w:p w:rsidR="00620D5A" w:rsidRDefault="00620D5A" w:rsidP="00620D5A">
      <w:pPr>
        <w:pStyle w:val="xmsonormal"/>
        <w:rPr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Mail: </w:t>
      </w:r>
      <w:hyperlink r:id="rId6" w:history="1">
        <w:r>
          <w:rPr>
            <w:rStyle w:val="Hyperlink"/>
            <w:sz w:val="18"/>
            <w:szCs w:val="18"/>
            <w:lang w:val="en-US"/>
          </w:rPr>
          <w:t>Jensbjerge@it.dk</w:t>
        </w:r>
      </w:hyperlink>
    </w:p>
    <w:p w:rsidR="00620D5A" w:rsidRDefault="00620D5A" w:rsidP="00620D5A">
      <w:pPr>
        <w:pStyle w:val="xmsonormal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:rsidR="00620D5A" w:rsidRDefault="00620D5A" w:rsidP="00620D5A">
      <w:pPr>
        <w:pStyle w:val="xmsonormal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:rsidR="00620D5A" w:rsidRDefault="00620D5A" w:rsidP="00620D5A">
      <w:pPr>
        <w:pStyle w:val="xmsonormal"/>
        <w:rPr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00"/>
          <w:lang w:val="en-US"/>
        </w:rPr>
        <w:t>Agility</w:t>
      </w:r>
    </w:p>
    <w:p w:rsidR="00620D5A" w:rsidRDefault="00620D5A" w:rsidP="00620D5A">
      <w:pPr>
        <w:pStyle w:val="xmsonormal"/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6120130" cy="3429635"/>
            <wp:effectExtent l="0" t="0" r="0" b="0"/>
            <wp:docPr id="1" name="Billede 1" descr="cid:image001.jpg@01D82241.F60A0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illede 1" descr="cid:image001.jpg@01D82241.F60A04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3D" w:rsidRPr="006D1CF6" w:rsidRDefault="00E41B3D" w:rsidP="006D1CF6"/>
    <w:sectPr w:rsidR="00E41B3D" w:rsidRPr="006D1CF6" w:rsidSect="00620D5A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5A"/>
    <w:rsid w:val="00174D01"/>
    <w:rsid w:val="001812B4"/>
    <w:rsid w:val="00213F10"/>
    <w:rsid w:val="0026524B"/>
    <w:rsid w:val="002D4A74"/>
    <w:rsid w:val="0034157B"/>
    <w:rsid w:val="00382318"/>
    <w:rsid w:val="003B7175"/>
    <w:rsid w:val="00435268"/>
    <w:rsid w:val="0059787E"/>
    <w:rsid w:val="005F1F97"/>
    <w:rsid w:val="00620D5A"/>
    <w:rsid w:val="00621C49"/>
    <w:rsid w:val="00691C7D"/>
    <w:rsid w:val="006D1CF6"/>
    <w:rsid w:val="00731A1D"/>
    <w:rsid w:val="00770B2C"/>
    <w:rsid w:val="008E0B33"/>
    <w:rsid w:val="008F3ECF"/>
    <w:rsid w:val="00A01F3F"/>
    <w:rsid w:val="00A40F35"/>
    <w:rsid w:val="00AE5A2E"/>
    <w:rsid w:val="00DF7AE2"/>
    <w:rsid w:val="00E41B3D"/>
    <w:rsid w:val="00F26375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8B72-4496-4A90-89A8-E2B596E5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63C5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82318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8231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8231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82318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382318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382318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620D5A"/>
    <w:rPr>
      <w:color w:val="0000FF"/>
      <w:u w:val="single"/>
    </w:rPr>
  </w:style>
  <w:style w:type="paragraph" w:customStyle="1" w:styleId="xmsonormal">
    <w:name w:val="x_msonormal"/>
    <w:basedOn w:val="Normal"/>
    <w:rsid w:val="00620D5A"/>
    <w:rPr>
      <w:rFonts w:ascii="Calibri" w:eastAsiaTheme="minorHAnsi" w:hAnsi="Calibri" w:cs="Calibri"/>
      <w:sz w:val="22"/>
      <w:szCs w:val="22"/>
    </w:rPr>
  </w:style>
  <w:style w:type="paragraph" w:styleId="Markeringsbobletekst">
    <w:name w:val="Balloon Text"/>
    <w:basedOn w:val="Normal"/>
    <w:link w:val="MarkeringsbobletekstTegn"/>
    <w:rsid w:val="00620D5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20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2241.F60A04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sbjerge@it.dk" TargetMode="External"/><Relationship Id="rId5" Type="http://schemas.openxmlformats.org/officeDocument/2006/relationships/hyperlink" Target="tel:2275%2019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10AF2B29</Template>
  <TotalTime>3</TotalTime>
  <Pages>2</Pages>
  <Words>369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Vinther</dc:creator>
  <cp:keywords/>
  <dc:description/>
  <cp:lastModifiedBy>Erik Vinther</cp:lastModifiedBy>
  <cp:revision>1</cp:revision>
  <dcterms:created xsi:type="dcterms:W3CDTF">2022-02-17T08:19:00Z</dcterms:created>
  <dcterms:modified xsi:type="dcterms:W3CDTF">2022-02-17T08:22:00Z</dcterms:modified>
</cp:coreProperties>
</file>